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84277" w14:textId="257F64D4" w:rsidR="00142161" w:rsidRPr="00B06B59" w:rsidRDefault="00666F92" w:rsidP="00142161">
      <w:pPr>
        <w:pStyle w:val="Heading1"/>
        <w:spacing w:before="0"/>
        <w:jc w:val="center"/>
        <w:rPr>
          <w:rFonts w:cstheme="majorHAnsi"/>
          <w:sz w:val="72"/>
          <w:szCs w:val="72"/>
        </w:rPr>
      </w:pPr>
      <w:r w:rsidRPr="00B06B59">
        <w:rPr>
          <w:rFonts w:cstheme="majorHAnsi"/>
          <w:sz w:val="72"/>
          <w:szCs w:val="72"/>
        </w:rPr>
        <w:t xml:space="preserve">Blue Cross </w:t>
      </w:r>
      <w:r w:rsidR="00142161" w:rsidRPr="00B06B59">
        <w:rPr>
          <w:rFonts w:cstheme="majorHAnsi"/>
          <w:sz w:val="72"/>
          <w:szCs w:val="72"/>
        </w:rPr>
        <w:t xml:space="preserve">Horse and Pony </w:t>
      </w:r>
      <w:r w:rsidRPr="00B06B59">
        <w:rPr>
          <w:rFonts w:cstheme="majorHAnsi"/>
          <w:sz w:val="72"/>
          <w:szCs w:val="72"/>
        </w:rPr>
        <w:t xml:space="preserve">Care </w:t>
      </w:r>
      <w:r w:rsidR="00142161" w:rsidRPr="00B06B59">
        <w:rPr>
          <w:rFonts w:cstheme="majorHAnsi"/>
          <w:sz w:val="72"/>
          <w:szCs w:val="72"/>
        </w:rPr>
        <w:t xml:space="preserve">Competition </w:t>
      </w:r>
      <w:r w:rsidRPr="00B06B59">
        <w:rPr>
          <w:rFonts w:cstheme="majorHAnsi"/>
          <w:sz w:val="72"/>
          <w:szCs w:val="72"/>
        </w:rPr>
        <w:t>Schedule</w:t>
      </w:r>
    </w:p>
    <w:p w14:paraId="1DA3E11C" w14:textId="7D353BE9" w:rsidR="00142161" w:rsidRPr="00B06B59" w:rsidRDefault="00142161" w:rsidP="00142161">
      <w:pPr>
        <w:pStyle w:val="Heading1"/>
        <w:spacing w:before="0"/>
        <w:jc w:val="center"/>
        <w:rPr>
          <w:rFonts w:cstheme="majorHAnsi"/>
          <w:sz w:val="40"/>
          <w:szCs w:val="40"/>
        </w:rPr>
      </w:pPr>
      <w:r w:rsidRPr="00B06B59">
        <w:rPr>
          <w:rFonts w:cstheme="majorHAnsi"/>
          <w:sz w:val="40"/>
          <w:szCs w:val="40"/>
        </w:rPr>
        <w:t>Woodland Hunt Branch of the Pony Club</w:t>
      </w:r>
      <w:r w:rsidRPr="00B06B59">
        <w:rPr>
          <w:rFonts w:cstheme="majorHAnsi"/>
          <w:noProof/>
        </w:rPr>
        <w:drawing>
          <wp:inline distT="0" distB="0" distL="0" distR="0" wp14:anchorId="385B6859" wp14:editId="25BEE764">
            <wp:extent cx="2146300" cy="1638300"/>
            <wp:effectExtent l="0" t="0" r="6350" b="0"/>
            <wp:docPr id="754962072" name="Picture 1" descr="Blue Cross Horse and Pony Care |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Cross Horse and Pony Care | The ..."/>
                    <pic:cNvPicPr>
                      <a:picLocks noChangeAspect="1" noChangeArrowheads="1"/>
                    </pic:cNvPicPr>
                  </pic:nvPicPr>
                  <pic:blipFill rotWithShape="1">
                    <a:blip r:embed="rId6">
                      <a:extLst>
                        <a:ext uri="{28A0092B-C50C-407E-A947-70E740481C1C}">
                          <a14:useLocalDpi xmlns:a14="http://schemas.microsoft.com/office/drawing/2010/main" val="0"/>
                        </a:ext>
                      </a:extLst>
                    </a:blip>
                    <a:srcRect t="11539" b="12130"/>
                    <a:stretch/>
                  </pic:blipFill>
                  <pic:spPr bwMode="auto">
                    <a:xfrm>
                      <a:off x="0" y="0"/>
                      <a:ext cx="2146300" cy="1638300"/>
                    </a:xfrm>
                    <a:prstGeom prst="rect">
                      <a:avLst/>
                    </a:prstGeom>
                    <a:noFill/>
                    <a:ln>
                      <a:noFill/>
                    </a:ln>
                    <a:extLst>
                      <a:ext uri="{53640926-AAD7-44D8-BBD7-CCE9431645EC}">
                        <a14:shadowObscured xmlns:a14="http://schemas.microsoft.com/office/drawing/2010/main"/>
                      </a:ext>
                    </a:extLst>
                  </pic:spPr>
                </pic:pic>
              </a:graphicData>
            </a:graphic>
          </wp:inline>
        </w:drawing>
      </w:r>
    </w:p>
    <w:p w14:paraId="66C21F45" w14:textId="67213A69" w:rsidR="000F7126" w:rsidRPr="00B06B59" w:rsidRDefault="00666F92">
      <w:pPr>
        <w:pStyle w:val="Heading2"/>
        <w:rPr>
          <w:rFonts w:cstheme="majorHAnsi"/>
        </w:rPr>
      </w:pPr>
      <w:r w:rsidRPr="00B06B59">
        <w:rPr>
          <w:rFonts w:cstheme="majorHAnsi"/>
        </w:rPr>
        <w:t xml:space="preserve">Monday </w:t>
      </w:r>
      <w:r w:rsidR="00142161" w:rsidRPr="00B06B59">
        <w:rPr>
          <w:rFonts w:cstheme="majorHAnsi"/>
        </w:rPr>
        <w:t>5th</w:t>
      </w:r>
      <w:r w:rsidRPr="00B06B59">
        <w:rPr>
          <w:rFonts w:cstheme="majorHAnsi"/>
        </w:rPr>
        <w:t xml:space="preserve"> May 202</w:t>
      </w:r>
      <w:r w:rsidR="00142161" w:rsidRPr="00B06B59">
        <w:rPr>
          <w:rFonts w:cstheme="majorHAnsi"/>
        </w:rPr>
        <w:t>5</w:t>
      </w:r>
    </w:p>
    <w:p w14:paraId="419E5FB9" w14:textId="57231856" w:rsidR="00142161" w:rsidRPr="00B06B59" w:rsidRDefault="00142161" w:rsidP="00142161">
      <w:pPr>
        <w:spacing w:after="0"/>
        <w:rPr>
          <w:rFonts w:asciiTheme="majorHAnsi" w:hAnsiTheme="majorHAnsi" w:cstheme="majorHAnsi"/>
        </w:rPr>
      </w:pPr>
      <w:r w:rsidRPr="00B06B59">
        <w:rPr>
          <w:rFonts w:asciiTheme="majorHAnsi" w:hAnsiTheme="majorHAnsi" w:cstheme="majorHAnsi"/>
        </w:rPr>
        <w:t>Berkshire College of Agriculture</w:t>
      </w:r>
    </w:p>
    <w:p w14:paraId="5E5854D7" w14:textId="5D8EA7C1" w:rsidR="00142161" w:rsidRDefault="00142161" w:rsidP="00666F92">
      <w:pPr>
        <w:spacing w:after="0"/>
        <w:rPr>
          <w:rFonts w:asciiTheme="majorHAnsi" w:hAnsiTheme="majorHAnsi" w:cstheme="majorHAnsi"/>
        </w:rPr>
      </w:pPr>
      <w:r w:rsidRPr="00B06B59">
        <w:rPr>
          <w:rFonts w:asciiTheme="majorHAnsi" w:hAnsiTheme="majorHAnsi" w:cstheme="majorHAnsi"/>
        </w:rPr>
        <w:t>BCA, Hall Place, Burchetts Green, Maidenhead, Berkshire, SL6 6QR</w:t>
      </w:r>
    </w:p>
    <w:p w14:paraId="3565FA2E" w14:textId="7F711FDA" w:rsidR="004A6466" w:rsidRDefault="001D5FF5" w:rsidP="00666F92">
      <w:pPr>
        <w:spacing w:after="0"/>
        <w:rPr>
          <w:rFonts w:asciiTheme="majorHAnsi" w:hAnsiTheme="majorHAnsi" w:cstheme="majorHAnsi"/>
        </w:rPr>
      </w:pPr>
      <w:hyperlink r:id="rId7" w:history="1">
        <w:r w:rsidRPr="009162E0">
          <w:rPr>
            <w:rStyle w:val="Hyperlink"/>
            <w:rFonts w:asciiTheme="majorHAnsi" w:hAnsiTheme="majorHAnsi" w:cstheme="majorHAnsi"/>
          </w:rPr>
          <w:t>https://w3w.co/steamed.stated.hills</w:t>
        </w:r>
      </w:hyperlink>
    </w:p>
    <w:p w14:paraId="0F895399" w14:textId="77777777" w:rsidR="001D5FF5" w:rsidRPr="00B06B59" w:rsidRDefault="001D5FF5" w:rsidP="00666F92">
      <w:pPr>
        <w:spacing w:after="0"/>
        <w:rPr>
          <w:rFonts w:asciiTheme="majorHAnsi" w:hAnsiTheme="majorHAnsi" w:cstheme="majorHAnsi"/>
        </w:rPr>
      </w:pPr>
    </w:p>
    <w:p w14:paraId="04A1B61A" w14:textId="30995D64" w:rsidR="000F7126" w:rsidRPr="00B06B59" w:rsidRDefault="00666F92">
      <w:pPr>
        <w:rPr>
          <w:rFonts w:asciiTheme="majorHAnsi" w:hAnsiTheme="majorHAnsi" w:cstheme="majorHAnsi"/>
        </w:rPr>
      </w:pPr>
      <w:r w:rsidRPr="00B06B59">
        <w:rPr>
          <w:rFonts w:asciiTheme="majorHAnsi" w:hAnsiTheme="majorHAnsi" w:cstheme="majorHAnsi"/>
        </w:rPr>
        <w:t xml:space="preserve">Entry Fees: </w:t>
      </w:r>
      <w:r w:rsidRPr="00C85E68">
        <w:rPr>
          <w:rFonts w:asciiTheme="majorHAnsi" w:hAnsiTheme="majorHAnsi" w:cstheme="majorHAnsi"/>
        </w:rPr>
        <w:t>£</w:t>
      </w:r>
      <w:r w:rsidR="00666460">
        <w:rPr>
          <w:rFonts w:asciiTheme="majorHAnsi" w:hAnsiTheme="majorHAnsi" w:cstheme="majorHAnsi"/>
        </w:rPr>
        <w:t>50</w:t>
      </w:r>
      <w:r w:rsidRPr="00C85E68">
        <w:rPr>
          <w:rFonts w:asciiTheme="majorHAnsi" w:hAnsiTheme="majorHAnsi" w:cstheme="majorHAnsi"/>
        </w:rPr>
        <w:t xml:space="preserve"> per team</w:t>
      </w:r>
      <w:r w:rsidRPr="00B06B59">
        <w:rPr>
          <w:rFonts w:asciiTheme="majorHAnsi" w:hAnsiTheme="majorHAnsi" w:cstheme="majorHAnsi"/>
        </w:rPr>
        <w:t xml:space="preserve"> (+ non-refundable booking fee)</w:t>
      </w:r>
    </w:p>
    <w:p w14:paraId="4AD3C23C" w14:textId="44F00F05" w:rsidR="000F7126" w:rsidRPr="00B06B59" w:rsidRDefault="00666F92">
      <w:pPr>
        <w:rPr>
          <w:rFonts w:asciiTheme="majorHAnsi" w:hAnsiTheme="majorHAnsi" w:cstheme="majorHAnsi"/>
        </w:rPr>
      </w:pPr>
      <w:r w:rsidRPr="00B06B59">
        <w:rPr>
          <w:rFonts w:asciiTheme="majorHAnsi" w:hAnsiTheme="majorHAnsi" w:cstheme="majorHAnsi"/>
        </w:rPr>
        <w:t xml:space="preserve">Closing Date for Entries: </w:t>
      </w:r>
      <w:r w:rsidR="00142161" w:rsidRPr="00B06B59">
        <w:rPr>
          <w:rFonts w:asciiTheme="majorHAnsi" w:hAnsiTheme="majorHAnsi" w:cstheme="majorHAnsi"/>
        </w:rPr>
        <w:t>21</w:t>
      </w:r>
      <w:r w:rsidR="00142161" w:rsidRPr="00B06B59">
        <w:rPr>
          <w:rFonts w:asciiTheme="majorHAnsi" w:hAnsiTheme="majorHAnsi" w:cstheme="majorHAnsi"/>
          <w:vertAlign w:val="superscript"/>
        </w:rPr>
        <w:t>st</w:t>
      </w:r>
      <w:r w:rsidR="00142161" w:rsidRPr="00B06B59">
        <w:rPr>
          <w:rFonts w:asciiTheme="majorHAnsi" w:hAnsiTheme="majorHAnsi" w:cstheme="majorHAnsi"/>
        </w:rPr>
        <w:t xml:space="preserve"> April 2025</w:t>
      </w:r>
    </w:p>
    <w:p w14:paraId="38CF59E1" w14:textId="21370763" w:rsidR="000F7126" w:rsidRPr="00B06B59" w:rsidRDefault="00666F92">
      <w:pPr>
        <w:rPr>
          <w:rFonts w:asciiTheme="majorHAnsi" w:hAnsiTheme="majorHAnsi" w:cstheme="majorHAnsi"/>
        </w:rPr>
      </w:pPr>
      <w:r w:rsidRPr="00B06B59">
        <w:rPr>
          <w:rFonts w:asciiTheme="majorHAnsi" w:hAnsiTheme="majorHAnsi" w:cstheme="majorHAnsi"/>
        </w:rPr>
        <w:t xml:space="preserve">Entries to </w:t>
      </w:r>
      <w:hyperlink r:id="rId8" w:history="1">
        <w:r w:rsidR="00142161" w:rsidRPr="00B06B59">
          <w:rPr>
            <w:rStyle w:val="Hyperlink"/>
            <w:rFonts w:asciiTheme="majorHAnsi" w:hAnsiTheme="majorHAnsi" w:cstheme="majorHAnsi"/>
          </w:rPr>
          <w:t>www.horse-events.co.uk</w:t>
        </w:r>
      </w:hyperlink>
      <w:r w:rsidR="00142161" w:rsidRPr="00B06B59">
        <w:rPr>
          <w:rFonts w:asciiTheme="majorHAnsi" w:hAnsiTheme="majorHAnsi" w:cstheme="majorHAnsi"/>
        </w:rPr>
        <w:t xml:space="preserve"> </w:t>
      </w:r>
    </w:p>
    <w:p w14:paraId="05B7DDAA" w14:textId="77777777" w:rsidR="000F7126" w:rsidRPr="00B06B59" w:rsidRDefault="00666F92">
      <w:pPr>
        <w:pStyle w:val="Heading2"/>
        <w:rPr>
          <w:rFonts w:cstheme="majorHAnsi"/>
        </w:rPr>
      </w:pPr>
      <w:r w:rsidRPr="00B06B59">
        <w:rPr>
          <w:rFonts w:cstheme="majorHAnsi"/>
        </w:rPr>
        <w:t>Competition Categories</w:t>
      </w:r>
    </w:p>
    <w:p w14:paraId="79BF7CD3" w14:textId="71D41653" w:rsidR="000F7126" w:rsidRPr="00B06B59" w:rsidRDefault="00666F92">
      <w:pPr>
        <w:rPr>
          <w:rFonts w:asciiTheme="majorHAnsi" w:hAnsiTheme="majorHAnsi" w:cstheme="majorHAnsi"/>
        </w:rPr>
      </w:pPr>
      <w:r w:rsidRPr="00B06B59">
        <w:rPr>
          <w:rFonts w:asciiTheme="majorHAnsi" w:hAnsiTheme="majorHAnsi" w:cstheme="majorHAnsi"/>
          <w:b/>
          <w:bCs/>
        </w:rPr>
        <w:t>Mini Competition</w:t>
      </w:r>
      <w:r w:rsidRPr="00B06B59">
        <w:rPr>
          <w:rFonts w:asciiTheme="majorHAnsi" w:hAnsiTheme="majorHAnsi" w:cstheme="majorHAnsi"/>
        </w:rPr>
        <w:t xml:space="preserve"> – </w:t>
      </w:r>
      <w:r w:rsidR="00142161" w:rsidRPr="00B06B59">
        <w:rPr>
          <w:rFonts w:asciiTheme="majorHAnsi" w:hAnsiTheme="majorHAnsi" w:cstheme="majorHAnsi"/>
        </w:rPr>
        <w:t>Teams to consist of three Members. Ages to be 10 years and under on the 1st January of the competition year, with one Member to be 8 years or under on the 1st January of the competition year.</w:t>
      </w:r>
    </w:p>
    <w:p w14:paraId="4224A217" w14:textId="683945E6" w:rsidR="000F7126" w:rsidRPr="00B06B59" w:rsidRDefault="00666F92">
      <w:pPr>
        <w:rPr>
          <w:rFonts w:asciiTheme="majorHAnsi" w:hAnsiTheme="majorHAnsi" w:cstheme="majorHAnsi"/>
        </w:rPr>
      </w:pPr>
      <w:r w:rsidRPr="00B06B59">
        <w:rPr>
          <w:rFonts w:asciiTheme="majorHAnsi" w:hAnsiTheme="majorHAnsi" w:cstheme="majorHAnsi"/>
          <w:b/>
          <w:bCs/>
        </w:rPr>
        <w:t>Junior Competition</w:t>
      </w:r>
      <w:r w:rsidRPr="00B06B59">
        <w:rPr>
          <w:rFonts w:asciiTheme="majorHAnsi" w:hAnsiTheme="majorHAnsi" w:cstheme="majorHAnsi"/>
        </w:rPr>
        <w:t xml:space="preserve"> – </w:t>
      </w:r>
      <w:r w:rsidR="00142161" w:rsidRPr="00B06B59">
        <w:rPr>
          <w:rFonts w:asciiTheme="majorHAnsi" w:hAnsiTheme="majorHAnsi" w:cstheme="majorHAnsi"/>
        </w:rPr>
        <w:t>Teams to consist of three Members. Ages to be 14 years and under on the 1st January of the competition year, with one Member to be 11 years or under on the 1st January of the competition year</w:t>
      </w:r>
      <w:r w:rsidRPr="00B06B59">
        <w:rPr>
          <w:rFonts w:asciiTheme="majorHAnsi" w:hAnsiTheme="majorHAnsi" w:cstheme="majorHAnsi"/>
        </w:rPr>
        <w:t>.</w:t>
      </w:r>
    </w:p>
    <w:p w14:paraId="033EFC26" w14:textId="1BD93C3D" w:rsidR="00666F92" w:rsidRPr="00B06B59" w:rsidRDefault="00666F92">
      <w:pPr>
        <w:rPr>
          <w:rFonts w:asciiTheme="majorHAnsi" w:hAnsiTheme="majorHAnsi" w:cstheme="majorHAnsi"/>
        </w:rPr>
      </w:pPr>
      <w:r w:rsidRPr="00B06B59">
        <w:rPr>
          <w:rFonts w:asciiTheme="majorHAnsi" w:hAnsiTheme="majorHAnsi" w:cstheme="majorHAnsi"/>
          <w:b/>
          <w:bCs/>
        </w:rPr>
        <w:t>Senior Competition</w:t>
      </w:r>
      <w:r w:rsidRPr="00B06B59">
        <w:rPr>
          <w:rFonts w:asciiTheme="majorHAnsi" w:hAnsiTheme="majorHAnsi" w:cstheme="majorHAnsi"/>
        </w:rPr>
        <w:t xml:space="preserve"> – </w:t>
      </w:r>
      <w:r w:rsidR="00142161" w:rsidRPr="00B06B59">
        <w:rPr>
          <w:rFonts w:asciiTheme="majorHAnsi" w:hAnsiTheme="majorHAnsi" w:cstheme="majorHAnsi"/>
        </w:rPr>
        <w:t>Teams to consist of three Members. Ages to be under 25 years on the 1st January of the competition year. One Member to be 16 years and under on the 1st January of the competition year. Of the remaining two Members, one may be between 21 and 24 on the 1st January of the competition year.</w:t>
      </w:r>
    </w:p>
    <w:p w14:paraId="30FEBC5C" w14:textId="77777777" w:rsidR="000F7126" w:rsidRPr="00B06B59" w:rsidRDefault="00666F92">
      <w:pPr>
        <w:pStyle w:val="Heading2"/>
        <w:rPr>
          <w:rFonts w:cstheme="majorHAnsi"/>
        </w:rPr>
      </w:pPr>
      <w:r w:rsidRPr="00B06B59">
        <w:rPr>
          <w:rFonts w:cstheme="majorHAnsi"/>
        </w:rPr>
        <w:lastRenderedPageBreak/>
        <w:t>Competition Rules</w:t>
      </w:r>
    </w:p>
    <w:p w14:paraId="378CD5F0" w14:textId="3BCCC2F3" w:rsidR="000F7126" w:rsidRPr="00B06B59" w:rsidRDefault="00666F92">
      <w:pPr>
        <w:pStyle w:val="ListNumber"/>
        <w:rPr>
          <w:rFonts w:asciiTheme="majorHAnsi" w:hAnsiTheme="majorHAnsi" w:cstheme="majorHAnsi"/>
        </w:rPr>
      </w:pPr>
      <w:r w:rsidRPr="00B06B59">
        <w:rPr>
          <w:rFonts w:asciiTheme="majorHAnsi" w:hAnsiTheme="majorHAnsi" w:cstheme="majorHAnsi"/>
        </w:rPr>
        <w:t>The competition will be run under the Horsemanship Rulebook 202</w:t>
      </w:r>
      <w:r w:rsidR="00142161" w:rsidRPr="00B06B59">
        <w:rPr>
          <w:rFonts w:asciiTheme="majorHAnsi" w:hAnsiTheme="majorHAnsi" w:cstheme="majorHAnsi"/>
        </w:rPr>
        <w:t>5</w:t>
      </w:r>
      <w:r w:rsidRPr="00B06B59">
        <w:rPr>
          <w:rFonts w:asciiTheme="majorHAnsi" w:hAnsiTheme="majorHAnsi" w:cstheme="majorHAnsi"/>
        </w:rPr>
        <w:t>.</w:t>
      </w:r>
    </w:p>
    <w:p w14:paraId="30F81ABA" w14:textId="77777777" w:rsidR="000F7126" w:rsidRPr="00B06B59" w:rsidRDefault="00666F92">
      <w:pPr>
        <w:pStyle w:val="ListNumber"/>
        <w:rPr>
          <w:rFonts w:asciiTheme="majorHAnsi" w:hAnsiTheme="majorHAnsi" w:cstheme="majorHAnsi"/>
        </w:rPr>
      </w:pPr>
      <w:r w:rsidRPr="00B06B59">
        <w:rPr>
          <w:rFonts w:asciiTheme="majorHAnsi" w:hAnsiTheme="majorHAnsi" w:cstheme="majorHAnsi"/>
        </w:rPr>
        <w:t>The decision of the judges and Official Scorers is final.</w:t>
      </w:r>
    </w:p>
    <w:p w14:paraId="39261070" w14:textId="786E3F26" w:rsidR="000F7126" w:rsidRPr="00B06B59" w:rsidRDefault="00666F92">
      <w:pPr>
        <w:pStyle w:val="ListNumber"/>
        <w:rPr>
          <w:rFonts w:asciiTheme="majorHAnsi" w:hAnsiTheme="majorHAnsi" w:cstheme="majorHAnsi"/>
        </w:rPr>
      </w:pPr>
      <w:r w:rsidRPr="00B06B59">
        <w:rPr>
          <w:rFonts w:asciiTheme="majorHAnsi" w:hAnsiTheme="majorHAnsi" w:cstheme="majorHAnsi"/>
        </w:rPr>
        <w:t xml:space="preserve">No entry fee will be refunded after the closing date, </w:t>
      </w:r>
      <w:r w:rsidR="00142161" w:rsidRPr="00B06B59">
        <w:rPr>
          <w:rFonts w:asciiTheme="majorHAnsi" w:hAnsiTheme="majorHAnsi" w:cstheme="majorHAnsi"/>
        </w:rPr>
        <w:t>21</w:t>
      </w:r>
      <w:r w:rsidR="00142161" w:rsidRPr="00B06B59">
        <w:rPr>
          <w:rFonts w:asciiTheme="majorHAnsi" w:hAnsiTheme="majorHAnsi" w:cstheme="majorHAnsi"/>
          <w:vertAlign w:val="superscript"/>
        </w:rPr>
        <w:t>st</w:t>
      </w:r>
      <w:r w:rsidR="00142161" w:rsidRPr="00B06B59">
        <w:rPr>
          <w:rFonts w:asciiTheme="majorHAnsi" w:hAnsiTheme="majorHAnsi" w:cstheme="majorHAnsi"/>
        </w:rPr>
        <w:t xml:space="preserve"> April </w:t>
      </w:r>
      <w:r w:rsidRPr="00B06B59">
        <w:rPr>
          <w:rFonts w:asciiTheme="majorHAnsi" w:hAnsiTheme="majorHAnsi" w:cstheme="majorHAnsi"/>
        </w:rPr>
        <w:t>202</w:t>
      </w:r>
      <w:r w:rsidR="00142161" w:rsidRPr="00B06B59">
        <w:rPr>
          <w:rFonts w:asciiTheme="majorHAnsi" w:hAnsiTheme="majorHAnsi" w:cstheme="majorHAnsi"/>
        </w:rPr>
        <w:t>5</w:t>
      </w:r>
      <w:r w:rsidRPr="00B06B59">
        <w:rPr>
          <w:rFonts w:asciiTheme="majorHAnsi" w:hAnsiTheme="majorHAnsi" w:cstheme="majorHAnsi"/>
        </w:rPr>
        <w:t>.</w:t>
      </w:r>
    </w:p>
    <w:p w14:paraId="04515B61" w14:textId="77777777" w:rsidR="000F7126" w:rsidRPr="00B06B59" w:rsidRDefault="00666F92">
      <w:pPr>
        <w:pStyle w:val="ListNumber"/>
        <w:rPr>
          <w:rFonts w:asciiTheme="majorHAnsi" w:hAnsiTheme="majorHAnsi" w:cstheme="majorHAnsi"/>
        </w:rPr>
      </w:pPr>
      <w:r w:rsidRPr="00B06B59">
        <w:rPr>
          <w:rFonts w:asciiTheme="majorHAnsi" w:hAnsiTheme="majorHAnsi" w:cstheme="majorHAnsi"/>
        </w:rPr>
        <w:t>All teams must appoint a Team Manager with whom the organisers will issue all communication before, and in the event of qualification, after the event.</w:t>
      </w:r>
    </w:p>
    <w:p w14:paraId="402B3EAD" w14:textId="77777777" w:rsidR="000F7126" w:rsidRPr="00B06B59" w:rsidRDefault="00666F92">
      <w:pPr>
        <w:pStyle w:val="ListNumber"/>
        <w:rPr>
          <w:rFonts w:asciiTheme="majorHAnsi" w:hAnsiTheme="majorHAnsi" w:cstheme="majorHAnsi"/>
        </w:rPr>
      </w:pPr>
      <w:r w:rsidRPr="00B06B59">
        <w:rPr>
          <w:rFonts w:asciiTheme="majorHAnsi" w:hAnsiTheme="majorHAnsi" w:cstheme="majorHAnsi"/>
        </w:rPr>
        <w:t>Dress should be appropriate to a working yard environment. Jodhpurs, boots, gloves and hats are expected. Coats should be available in case of weather change.</w:t>
      </w:r>
    </w:p>
    <w:p w14:paraId="561053A7" w14:textId="769867E2" w:rsidR="000F7126" w:rsidRPr="00B06B59" w:rsidRDefault="00666F92">
      <w:pPr>
        <w:pStyle w:val="ListNumber"/>
        <w:rPr>
          <w:rFonts w:asciiTheme="majorHAnsi" w:hAnsiTheme="majorHAnsi" w:cstheme="majorHAnsi"/>
        </w:rPr>
      </w:pPr>
      <w:r w:rsidRPr="00B06B59">
        <w:rPr>
          <w:rFonts w:asciiTheme="majorHAnsi" w:hAnsiTheme="majorHAnsi" w:cstheme="majorHAnsi"/>
        </w:rPr>
        <w:t>Dress Code – Pony club sweatshirt, Gilets/Jackets may be worn, Branch/Centre polo shirts may be worn in the event of warm weather, membership badge, gloves, Jodhpurs, Hat tagged (pink) &amp; correct footwear as set out in Horsemanship Rulebook 202</w:t>
      </w:r>
      <w:r w:rsidR="002920AA">
        <w:rPr>
          <w:rFonts w:asciiTheme="majorHAnsi" w:hAnsiTheme="majorHAnsi" w:cstheme="majorHAnsi"/>
        </w:rPr>
        <w:t>5</w:t>
      </w:r>
      <w:r w:rsidRPr="00B06B59">
        <w:rPr>
          <w:rFonts w:asciiTheme="majorHAnsi" w:hAnsiTheme="majorHAnsi" w:cstheme="majorHAnsi"/>
        </w:rPr>
        <w:t>.</w:t>
      </w:r>
    </w:p>
    <w:p w14:paraId="4B662195" w14:textId="77777777" w:rsidR="000F7126" w:rsidRPr="00B06B59" w:rsidRDefault="00666F92">
      <w:pPr>
        <w:pStyle w:val="ListNumber"/>
        <w:rPr>
          <w:rFonts w:asciiTheme="majorHAnsi" w:hAnsiTheme="majorHAnsi" w:cstheme="majorHAnsi"/>
        </w:rPr>
      </w:pPr>
      <w:r w:rsidRPr="00B06B59">
        <w:rPr>
          <w:rFonts w:asciiTheme="majorHAnsi" w:hAnsiTheme="majorHAnsi" w:cstheme="majorHAnsi"/>
        </w:rPr>
        <w:t>All competitors must have a sticker with their name and team name visible to the assessors.</w:t>
      </w:r>
    </w:p>
    <w:p w14:paraId="28232AE5" w14:textId="77777777" w:rsidR="000F7126" w:rsidRPr="00B06B59" w:rsidRDefault="00666F92">
      <w:pPr>
        <w:pStyle w:val="ListNumber"/>
        <w:rPr>
          <w:rFonts w:asciiTheme="majorHAnsi" w:hAnsiTheme="majorHAnsi" w:cstheme="majorHAnsi"/>
        </w:rPr>
      </w:pPr>
      <w:r w:rsidRPr="00B06B59">
        <w:rPr>
          <w:rFonts w:asciiTheme="majorHAnsi" w:hAnsiTheme="majorHAnsi" w:cstheme="majorHAnsi"/>
        </w:rPr>
        <w:t>An assessor may be required from each branch/Centre and to be available on the day of competition.</w:t>
      </w:r>
    </w:p>
    <w:p w14:paraId="68315DE5" w14:textId="77777777" w:rsidR="000F7126" w:rsidRPr="00B06B59" w:rsidRDefault="00666F92">
      <w:pPr>
        <w:pStyle w:val="ListNumber"/>
        <w:rPr>
          <w:rFonts w:asciiTheme="majorHAnsi" w:hAnsiTheme="majorHAnsi" w:cstheme="majorHAnsi"/>
        </w:rPr>
      </w:pPr>
      <w:r w:rsidRPr="00B06B59">
        <w:rPr>
          <w:rFonts w:asciiTheme="majorHAnsi" w:hAnsiTheme="majorHAnsi" w:cstheme="majorHAnsi"/>
        </w:rPr>
        <w:t>No adult will be allowed to accompany their child during the competition.</w:t>
      </w:r>
    </w:p>
    <w:p w14:paraId="48EBF7B4" w14:textId="77777777" w:rsidR="000F7126" w:rsidRPr="00B06B59" w:rsidRDefault="00666F92">
      <w:pPr>
        <w:pStyle w:val="ListNumber"/>
        <w:rPr>
          <w:rFonts w:asciiTheme="majorHAnsi" w:hAnsiTheme="majorHAnsi" w:cstheme="majorHAnsi"/>
        </w:rPr>
      </w:pPr>
      <w:r w:rsidRPr="00B06B59">
        <w:rPr>
          <w:rFonts w:asciiTheme="majorHAnsi" w:hAnsiTheme="majorHAnsi" w:cstheme="majorHAnsi"/>
        </w:rPr>
        <w:t>Reasonable Adjustment can be requested on the grounds of an impairment (physical or mental) that could be temporary or long-term. Reasonable Adjustments may also be made in the case of members who wear religious clothing or for whom English is not their first language.</w:t>
      </w:r>
    </w:p>
    <w:p w14:paraId="1F8A823E" w14:textId="77777777" w:rsidR="000F7126" w:rsidRPr="00B06B59" w:rsidRDefault="00666F92">
      <w:pPr>
        <w:pStyle w:val="ListNumber"/>
        <w:rPr>
          <w:rFonts w:asciiTheme="majorHAnsi" w:hAnsiTheme="majorHAnsi" w:cstheme="majorHAnsi"/>
        </w:rPr>
      </w:pPr>
      <w:r w:rsidRPr="00B06B59">
        <w:rPr>
          <w:rFonts w:asciiTheme="majorHAnsi" w:hAnsiTheme="majorHAnsi" w:cstheme="majorHAnsi"/>
        </w:rPr>
        <w:t>Complete teams may not compete at more than one level.</w:t>
      </w:r>
    </w:p>
    <w:p w14:paraId="1FB353CD" w14:textId="77777777" w:rsidR="000F7126" w:rsidRPr="00B06B59" w:rsidRDefault="00666F92">
      <w:pPr>
        <w:pStyle w:val="ListNumber"/>
        <w:rPr>
          <w:rFonts w:asciiTheme="majorHAnsi" w:hAnsiTheme="majorHAnsi" w:cstheme="majorHAnsi"/>
        </w:rPr>
      </w:pPr>
      <w:r w:rsidRPr="00B06B59">
        <w:rPr>
          <w:rFonts w:asciiTheme="majorHAnsi" w:hAnsiTheme="majorHAnsi" w:cstheme="majorHAnsi"/>
        </w:rPr>
        <w:t>Prize Giving - Competitors must be correctly dressed in their competition clothes, including hats.</w:t>
      </w:r>
    </w:p>
    <w:p w14:paraId="3DA299B1" w14:textId="77777777" w:rsidR="000F7126" w:rsidRPr="00B06B59" w:rsidRDefault="00666F92">
      <w:pPr>
        <w:pStyle w:val="ListNumber"/>
        <w:rPr>
          <w:rFonts w:asciiTheme="majorHAnsi" w:hAnsiTheme="majorHAnsi" w:cstheme="majorHAnsi"/>
        </w:rPr>
      </w:pPr>
      <w:r w:rsidRPr="00B06B59">
        <w:rPr>
          <w:rFonts w:asciiTheme="majorHAnsi" w:hAnsiTheme="majorHAnsi" w:cstheme="majorHAnsi"/>
        </w:rPr>
        <w:t>No Dogs allowed.</w:t>
      </w:r>
    </w:p>
    <w:p w14:paraId="21EEFA50" w14:textId="77777777" w:rsidR="000F7126" w:rsidRPr="00B06B59" w:rsidRDefault="00666F92">
      <w:pPr>
        <w:pStyle w:val="ListNumber"/>
        <w:rPr>
          <w:rFonts w:asciiTheme="majorHAnsi" w:hAnsiTheme="majorHAnsi" w:cstheme="majorHAnsi"/>
        </w:rPr>
      </w:pPr>
      <w:r w:rsidRPr="00B06B59">
        <w:rPr>
          <w:rFonts w:asciiTheme="majorHAnsi" w:hAnsiTheme="majorHAnsi" w:cstheme="majorHAnsi"/>
        </w:rPr>
        <w:t>No competitor or adult assessor may have a mobile phone switched on whilst competing.</w:t>
      </w:r>
    </w:p>
    <w:p w14:paraId="68058ED3" w14:textId="77777777" w:rsidR="000F7126" w:rsidRPr="00B06B59" w:rsidRDefault="00666F92">
      <w:pPr>
        <w:pStyle w:val="ListNumber"/>
        <w:rPr>
          <w:rFonts w:asciiTheme="majorHAnsi" w:hAnsiTheme="majorHAnsi" w:cstheme="majorHAnsi"/>
        </w:rPr>
      </w:pPr>
      <w:r w:rsidRPr="00B06B59">
        <w:rPr>
          <w:rFonts w:asciiTheme="majorHAnsi" w:hAnsiTheme="majorHAnsi" w:cstheme="majorHAnsi"/>
        </w:rPr>
        <w:t>Please take all of your litter home.</w:t>
      </w:r>
    </w:p>
    <w:p w14:paraId="38452499" w14:textId="77777777" w:rsidR="000F7126" w:rsidRPr="00B06B59" w:rsidRDefault="00666F92">
      <w:pPr>
        <w:pStyle w:val="ListNumber"/>
        <w:rPr>
          <w:rFonts w:asciiTheme="majorHAnsi" w:hAnsiTheme="majorHAnsi" w:cstheme="majorHAnsi"/>
        </w:rPr>
      </w:pPr>
      <w:r w:rsidRPr="00B06B59">
        <w:rPr>
          <w:rFonts w:asciiTheme="majorHAnsi" w:hAnsiTheme="majorHAnsi" w:cstheme="majorHAnsi"/>
        </w:rPr>
        <w:t>Final score sheets will be handed back to the Team Managers prior to prize giving.</w:t>
      </w:r>
    </w:p>
    <w:p w14:paraId="4F99C34B" w14:textId="77777777" w:rsidR="000F7126" w:rsidRPr="00B06B59" w:rsidRDefault="00666F92">
      <w:pPr>
        <w:pStyle w:val="ListNumber"/>
        <w:rPr>
          <w:rFonts w:asciiTheme="majorHAnsi" w:hAnsiTheme="majorHAnsi" w:cstheme="majorHAnsi"/>
        </w:rPr>
      </w:pPr>
      <w:r w:rsidRPr="00B06B59">
        <w:rPr>
          <w:rFonts w:asciiTheme="majorHAnsi" w:hAnsiTheme="majorHAnsi" w:cstheme="majorHAnsi"/>
        </w:rPr>
        <w:t>Save for the death or personal injury caused by the negligence of the organisers, or anyone for whom they are in law responsible, neither the organisers of this event nor The Pony Club nor any agent, employee or representative of these bodies,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 way whatsoever. Entries are only accepted on this basis.</w:t>
      </w:r>
    </w:p>
    <w:p w14:paraId="58E5F98C" w14:textId="77777777" w:rsidR="000F7126" w:rsidRPr="00B06B59" w:rsidRDefault="00666F92">
      <w:pPr>
        <w:pStyle w:val="ListNumber"/>
        <w:rPr>
          <w:rFonts w:asciiTheme="majorHAnsi" w:hAnsiTheme="majorHAnsi" w:cstheme="majorHAnsi"/>
        </w:rPr>
      </w:pPr>
      <w:r w:rsidRPr="00B06B59">
        <w:rPr>
          <w:rFonts w:asciiTheme="majorHAnsi" w:hAnsiTheme="majorHAnsi" w:cstheme="majorHAnsi"/>
        </w:rPr>
        <w:t>The organisers of this event have taken all reasonable precautions to ensure the health &amp; safety of everyone present at this event. For these measures to be effective, everyone must take all reasonable precautions to avoid and prevent accidents. They must obey the instructions of the organisers and all officials and stewards.</w:t>
      </w:r>
    </w:p>
    <w:sectPr w:rsidR="000F7126" w:rsidRPr="00B06B5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78683E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381215">
    <w:abstractNumId w:val="8"/>
  </w:num>
  <w:num w:numId="2" w16cid:durableId="425350371">
    <w:abstractNumId w:val="6"/>
  </w:num>
  <w:num w:numId="3" w16cid:durableId="1098713160">
    <w:abstractNumId w:val="5"/>
  </w:num>
  <w:num w:numId="4" w16cid:durableId="1009018898">
    <w:abstractNumId w:val="4"/>
  </w:num>
  <w:num w:numId="5" w16cid:durableId="1487014877">
    <w:abstractNumId w:val="7"/>
  </w:num>
  <w:num w:numId="6" w16cid:durableId="649867550">
    <w:abstractNumId w:val="3"/>
  </w:num>
  <w:num w:numId="7" w16cid:durableId="1418818910">
    <w:abstractNumId w:val="2"/>
  </w:num>
  <w:num w:numId="8" w16cid:durableId="1269238856">
    <w:abstractNumId w:val="1"/>
  </w:num>
  <w:num w:numId="9" w16cid:durableId="1216428606">
    <w:abstractNumId w:val="0"/>
  </w:num>
  <w:num w:numId="10" w16cid:durableId="993484292">
    <w:abstractNumId w:val="7"/>
  </w:num>
  <w:num w:numId="11" w16cid:durableId="73476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F7126"/>
    <w:rsid w:val="00142161"/>
    <w:rsid w:val="0015074B"/>
    <w:rsid w:val="001D5FF5"/>
    <w:rsid w:val="002920AA"/>
    <w:rsid w:val="0029639D"/>
    <w:rsid w:val="002E053A"/>
    <w:rsid w:val="00326F90"/>
    <w:rsid w:val="004A6466"/>
    <w:rsid w:val="00666460"/>
    <w:rsid w:val="00666F92"/>
    <w:rsid w:val="00AA1D8D"/>
    <w:rsid w:val="00B06B59"/>
    <w:rsid w:val="00B47730"/>
    <w:rsid w:val="00C85E68"/>
    <w:rsid w:val="00CB0664"/>
    <w:rsid w:val="00F77775"/>
    <w:rsid w:val="00FB3D7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6A010D"/>
  <w14:defaultImageDpi w14:val="300"/>
  <w15:docId w15:val="{712974EC-31AC-47E5-86B6-453BD5E5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142161"/>
    <w:rPr>
      <w:color w:val="0000FF" w:themeColor="hyperlink"/>
      <w:u w:val="single"/>
    </w:rPr>
  </w:style>
  <w:style w:type="character" w:styleId="UnresolvedMention">
    <w:name w:val="Unresolved Mention"/>
    <w:basedOn w:val="DefaultParagraphFont"/>
    <w:uiPriority w:val="99"/>
    <w:semiHidden/>
    <w:unhideWhenUsed/>
    <w:rsid w:val="00142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events.co.uk" TargetMode="External"/><Relationship Id="rId3" Type="http://schemas.openxmlformats.org/officeDocument/2006/relationships/styles" Target="styles.xml"/><Relationship Id="rId7" Type="http://schemas.openxmlformats.org/officeDocument/2006/relationships/hyperlink" Target="https://w3w.co/steamed.stated.hil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Metadata/LabelInfo.xml><?xml version="1.0" encoding="utf-8"?>
<clbl:labelList xmlns:clbl="http://schemas.microsoft.com/office/2020/mipLabelMetadata">
  <clbl:label id="{d4def53c-905d-442a-ba22-72ae0f5bcf4f}" enabled="1" method="Standard" siteId="{6c637512-c417-4e78-9d62-b61258e4b619}" removed="0"/>
</clbl:labelList>
</file>

<file path=docProps/app.xml><?xml version="1.0" encoding="utf-8"?>
<Properties xmlns="http://schemas.openxmlformats.org/officeDocument/2006/extended-properties" xmlns:vt="http://schemas.openxmlformats.org/officeDocument/2006/docPropsVTypes">
  <Template>Normal</Template>
  <TotalTime>29</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Laura Van Tongeren</cp:lastModifiedBy>
  <cp:revision>9</cp:revision>
  <dcterms:created xsi:type="dcterms:W3CDTF">2025-01-16T10:36:00Z</dcterms:created>
  <dcterms:modified xsi:type="dcterms:W3CDTF">2025-01-24T14:51:00Z</dcterms:modified>
  <cp:category/>
</cp:coreProperties>
</file>